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-1188720</wp:posOffset>
                </wp:positionV>
                <wp:extent cx="685800" cy="792480"/>
                <wp:effectExtent l="3810" t="3175" r="15240" b="444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44pt;margin-top:-93.6pt;height:62.4pt;width:54pt;z-index:251658240;mso-width-relative:page;mso-height-relative:page;" filled="f" stroked="t" coordsize="21600,21600" o:gfxdata="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eLfrw2QAAAA4BAAAPAAAAAAAAAAEAIAAAACIAAABk&#10;cnMvZG93bnJldi54bWxQSwECFAAUAAAACACHTuJA/1980swBAACZAwAADgAAAAAAAAABACAAAAAo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 w:val="28"/>
          <w:szCs w:val="28"/>
        </w:rPr>
        <w:t>海南大学法学院《诊所法律教育课程》课堂教学计划</w:t>
      </w:r>
    </w:p>
    <w:p>
      <w:pPr>
        <w:spacing w:line="48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（第二十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七</w:t>
      </w:r>
      <w:r>
        <w:rPr>
          <w:rFonts w:hint="eastAsia" w:ascii="黑体" w:eastAsia="黑体"/>
          <w:b/>
          <w:sz w:val="28"/>
          <w:szCs w:val="28"/>
        </w:rPr>
        <w:t>期）</w:t>
      </w:r>
    </w:p>
    <w:p>
      <w:pPr>
        <w:ind w:firstLine="482" w:firstLineChars="200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(201</w:t>
      </w:r>
      <w:r>
        <w:rPr>
          <w:rFonts w:hint="eastAsia" w:ascii="宋体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</w:rPr>
        <w:t>-201</w:t>
      </w:r>
      <w:r>
        <w:rPr>
          <w:rFonts w:hint="eastAsia" w:ascii="宋体" w:hAnsi="宋体"/>
          <w:b/>
          <w:sz w:val="24"/>
          <w:lang w:val="en-US" w:eastAsia="zh-CN"/>
        </w:rPr>
        <w:t>8</w:t>
      </w:r>
      <w:r>
        <w:rPr>
          <w:rFonts w:hint="eastAsia" w:ascii="宋体" w:hAnsi="宋体"/>
          <w:b/>
          <w:sz w:val="24"/>
        </w:rPr>
        <w:t>学年度第</w:t>
      </w:r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>学期)</w:t>
      </w:r>
    </w:p>
    <w:p>
      <w:pPr>
        <w:rPr>
          <w:rFonts w:hint="eastAsia"/>
          <w:sz w:val="28"/>
          <w:szCs w:val="28"/>
        </w:rPr>
      </w:pPr>
    </w:p>
    <w:tbl>
      <w:tblPr>
        <w:tblStyle w:val="6"/>
        <w:tblW w:w="9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658"/>
        <w:gridCol w:w="817"/>
        <w:gridCol w:w="1260"/>
        <w:gridCol w:w="2638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39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周次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时间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 题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 讲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 师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教学主要内容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8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走进诊所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相互认识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（全体诊所教师）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2638" w:type="dxa"/>
            <w:vMerge w:val="restart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1．自我介绍，相互认识</w:t>
            </w:r>
          </w:p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2．诊所法律教育概述及海南大学法律诊所课程介绍</w:t>
            </w:r>
          </w:p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3．介绍法律诊所日常上班，案件指导与办理的规则制度</w:t>
            </w:r>
          </w:p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 师生经验分享</w:t>
            </w:r>
          </w:p>
          <w:p>
            <w:pPr>
              <w:ind w:left="396" w:leftChars="-240" w:hanging="900" w:hangingChars="375"/>
              <w:rPr>
                <w:rFonts w:hint="eastAsia"/>
                <w:sz w:val="24"/>
              </w:rPr>
            </w:pP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1．认识学生与教师在诊所中的身份、地位和作用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2．如何介绍自己、如何介绍他人，如何在短时间内了解更多信息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3．掌握诊所法律教育课程设置的目的，诊所教学与中国传统法律教学的联系与区别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4．了解诊所教学方法，评估办法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感受诊所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了解诊所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了解诊所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ind w:firstLine="112" w:firstLineChars="5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15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当事人关系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接待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1．接待当事人技巧及应注意的问题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2．咨询技巧及应注意的问题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3．接待和咨询中应如何做笔录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1．如何介绍自己的身份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2．如何争取对方的信任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3．如何引起话题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4．如何插入正题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5．如何安抚当事人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6．如何鼓励当事人说出事实真相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7．如何记录谈话要点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8．如何收集证据线索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咨询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22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民事案件办案流程与</w:t>
            </w:r>
            <w:r>
              <w:rPr>
                <w:rFonts w:hint="eastAsia"/>
                <w:sz w:val="24"/>
                <w:lang w:val="en-US" w:eastAsia="zh-CN"/>
              </w:rPr>
              <w:t>立案</w:t>
            </w:r>
            <w:r>
              <w:rPr>
                <w:rFonts w:hint="eastAsia"/>
                <w:sz w:val="24"/>
              </w:rPr>
              <w:t>技巧</w:t>
            </w:r>
          </w:p>
        </w:tc>
        <w:tc>
          <w:tcPr>
            <w:tcW w:w="1260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李方</w:t>
            </w: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2"/>
              </w:numPr>
              <w:ind w:left="307" w:hanging="307" w:hangingChars="1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通过案例介绍民事案件的办案流程，</w:t>
            </w:r>
            <w:r>
              <w:rPr>
                <w:rFonts w:hint="eastAsia"/>
                <w:sz w:val="24"/>
                <w:lang w:val="en-US" w:eastAsia="zh-CN"/>
              </w:rPr>
              <w:t>立案技巧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2.讨论诉讼策略的制定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熟悉民事办案流程，掌握查找案件相关资料的方法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2.立案常见问题和应对技巧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了解制定诉讼策略的意义和影响诉讼策略的诸因素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29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业务拓展能力训练</w:t>
            </w:r>
          </w:p>
        </w:tc>
        <w:tc>
          <w:tcPr>
            <w:tcW w:w="1260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王龙奎</w:t>
            </w:r>
          </w:p>
        </w:tc>
        <w:tc>
          <w:tcPr>
            <w:tcW w:w="2638" w:type="dxa"/>
            <w:vAlign w:val="center"/>
          </w:tcPr>
          <w:p>
            <w:p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1.了解律师拓展业务的基本技能技巧</w:t>
            </w:r>
          </w:p>
          <w:p>
            <w:pPr>
              <w:numPr>
                <w:ilvl w:val="0"/>
                <w:numId w:val="2"/>
              </w:numPr>
              <w:ind w:left="307" w:hanging="307" w:hangingChars="1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检查讨论各小组业务拓展方案</w:t>
            </w:r>
          </w:p>
          <w:p>
            <w:pPr>
              <w:ind w:left="-269" w:leftChars="-128"/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1.帮助学生制定业务拓展方案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2.提升业务拓展能力。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证据的运用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李方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周孝怀</w:t>
            </w: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 事实的确认和把握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2.证据的获取与分析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3.证据规则的理解与适用</w:t>
            </w:r>
          </w:p>
        </w:tc>
        <w:tc>
          <w:tcPr>
            <w:tcW w:w="3324" w:type="dxa"/>
            <w:vAlign w:val="center"/>
          </w:tcPr>
          <w:p>
            <w:pPr>
              <w:ind w:left="307" w:hanging="307" w:hangingChars="1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1.如何依据案情获取相应证据</w:t>
            </w:r>
          </w:p>
          <w:p>
            <w:pPr>
              <w:ind w:left="307" w:hanging="307" w:hangingChars="1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2.总结影响作出正确判断的各种因素，并进行分析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3.学习证据规则的运用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婚姻家庭纠纷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劳动争议案件办理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</w:tc>
        <w:tc>
          <w:tcPr>
            <w:tcW w:w="263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1．办理婚姻家庭纠纷以及劳动争议案件的规则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．应注意的重要事项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．案件策划与一般策略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ind w:left="307" w:hanging="307" w:hangingChars="12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．熟悉办理婚姻家庭纠纷和劳动争议案件的规范</w:t>
            </w:r>
          </w:p>
          <w:p>
            <w:p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．掌握办理婚姻家庭纠纷和劳动争议案件的策略和常用技巧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7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both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19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律师实务专题（职业道德）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廖晖律师主讲</w:t>
            </w:r>
          </w:p>
        </w:tc>
        <w:tc>
          <w:tcPr>
            <w:tcW w:w="2638" w:type="dxa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1．介绍司法程序．律师职业道德问题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2．相关案例中的职业道德问题及处理方法</w:t>
            </w:r>
          </w:p>
          <w:p>
            <w:p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3．司法环境、执法状况介绍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1．培养学生的法律职业道德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2．培养学生法律的使命感、责任感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8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26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劳动案件专题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  <w:lang w:val="en-US" w:eastAsia="zh-CN"/>
              </w:rPr>
              <w:t>参加劳动法沙龙</w:t>
            </w:r>
          </w:p>
          <w:p>
            <w:pPr>
              <w:numPr>
                <w:ilvl w:val="0"/>
                <w:numId w:val="0"/>
              </w:numPr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  <w:lang w:val="en-US" w:eastAsia="zh-CN"/>
              </w:rPr>
              <w:t>由任课老师或劳动法实务专家就劳动争议案件的办理程序、方法、技巧开展专题讲座并与学生交流、互动</w:t>
            </w:r>
          </w:p>
        </w:tc>
        <w:tc>
          <w:tcPr>
            <w:tcW w:w="3324" w:type="dxa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了解当前劳动争议案件的热点和疑难问题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2.熟悉</w:t>
            </w:r>
            <w:r>
              <w:rPr>
                <w:rFonts w:hint="eastAsia"/>
                <w:sz w:val="24"/>
                <w:lang w:val="en-US" w:eastAsia="zh-CN"/>
              </w:rPr>
              <w:t>劳动争议案件的处理方法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中期小结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（全体诊所教师）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38" w:type="dxa"/>
            <w:vMerge w:val="restart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1．学生分组汇报办理案件进展情况（必须制作PPT，小组分工合作进行汇报）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2．对前期教学实践进行反馈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>
            <w:p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1.了解办案进度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检查旁听情况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2.对前期办案进行小结</w:t>
            </w:r>
          </w:p>
          <w:p>
            <w:p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3.培养学生互相协作，解决问题的能力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听取学生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0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谈判与调解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王子晏</w:t>
            </w:r>
          </w:p>
        </w:tc>
        <w:tc>
          <w:tcPr>
            <w:tcW w:w="2638" w:type="dxa"/>
            <w:vAlign w:val="center"/>
          </w:tcPr>
          <w:p>
            <w:pPr>
              <w:ind w:left="307" w:hanging="307" w:hangingChars="12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．谈判中的技巧和应注意的问题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．调解的技巧和应注意的问题</w:t>
            </w:r>
          </w:p>
          <w:p>
            <w:pPr>
              <w:numPr>
                <w:ilvl w:val="0"/>
                <w:numId w:val="0"/>
              </w:numPr>
              <w:ind w:leftChars="-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掌握沟通、调解、谈判的各种方法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通过实训体验进攻、防御的技巧，了解退让、固守的底线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39" w:type="dxa"/>
            <w:vAlign w:val="center"/>
          </w:tcPr>
          <w:p>
            <w:pPr>
              <w:ind w:leftChars="0" w:firstLine="0" w:firstLineChars="0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ind w:leftChars="0" w:firstLine="0" w:firstLineChars="0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17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ind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诉讼可视化</w:t>
            </w:r>
          </w:p>
        </w:tc>
        <w:tc>
          <w:tcPr>
            <w:tcW w:w="1260" w:type="dxa"/>
            <w:vAlign w:val="center"/>
          </w:tcPr>
          <w:p>
            <w:pPr>
              <w:ind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王龙奎</w:t>
            </w:r>
          </w:p>
          <w:p>
            <w:pPr>
              <w:ind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律师团队</w:t>
            </w: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1.诉讼可视化工具</w:t>
            </w:r>
          </w:p>
          <w:p>
            <w:pPr>
              <w:numPr>
                <w:ilvl w:val="0"/>
                <w:numId w:val="0"/>
              </w:num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2.诉讼可视化的基本方法</w:t>
            </w:r>
          </w:p>
          <w:p>
            <w:pPr>
              <w:numPr>
                <w:ilvl w:val="0"/>
                <w:numId w:val="0"/>
              </w:num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3.在诉讼中运用可视化方法的案例介绍</w:t>
            </w:r>
          </w:p>
          <w:p>
            <w:pPr>
              <w:ind w:leftChars="0" w:firstLine="0" w:firstLineChars="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1.通过图表、影像、现场演示等可视化形式来向法官、仲裁员、当事人直观、清晰地展现示纠纷事实、法律关系和论证证逻辑</w:t>
            </w:r>
          </w:p>
          <w:p>
            <w:pPr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2.梳理复杂事实、高效传递信息、提升沟通质量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24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刑事案件的办理</w:t>
            </w:r>
          </w:p>
        </w:tc>
        <w:tc>
          <w:tcPr>
            <w:tcW w:w="1260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办理刑事案件规则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．案件事实的确认和把握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．应注意的重要事项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4．布置模拟法庭案件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</w:rPr>
              <w:t>熟悉办理刑事案件的规则、策略和常用技巧</w:t>
            </w:r>
          </w:p>
          <w:p>
            <w:p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</w:rPr>
              <w:t>培养学生倾听、提问、辩论的技巧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31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交叉</w:t>
            </w:r>
            <w:r>
              <w:rPr>
                <w:rFonts w:hint="eastAsia"/>
                <w:sz w:val="24"/>
                <w:lang w:val="en-US" w:eastAsia="zh-CN"/>
              </w:rPr>
              <w:t>询问和辩论</w:t>
            </w:r>
            <w:r>
              <w:rPr>
                <w:rFonts w:hint="eastAsia"/>
                <w:sz w:val="24"/>
              </w:rPr>
              <w:t>技巧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周孝怀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1.模拟训练法庭调查和法庭辩论场景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2.师生总结、反馈</w:t>
            </w:r>
          </w:p>
        </w:tc>
        <w:tc>
          <w:tcPr>
            <w:tcW w:w="332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培养学生处理棘手问题的能力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培养学生运用证据和辩论的技巧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7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实务</w:t>
            </w:r>
            <w:r>
              <w:rPr>
                <w:rFonts w:hint="eastAsia"/>
                <w:sz w:val="24"/>
              </w:rPr>
              <w:t>专题讲座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张杰</w:t>
            </w:r>
            <w:r>
              <w:rPr>
                <w:rFonts w:hint="eastAsia"/>
                <w:sz w:val="24"/>
              </w:rPr>
              <w:t>律师主讲</w:t>
            </w: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具体内容由张杰律师 自定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侧重</w:t>
            </w:r>
            <w:r>
              <w:rPr>
                <w:rFonts w:hint="eastAsia"/>
                <w:sz w:val="24"/>
              </w:rPr>
              <w:t>办理案件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方法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和技巧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诉讼风险及其防范</w:t>
            </w:r>
          </w:p>
        </w:tc>
        <w:tc>
          <w:tcPr>
            <w:tcW w:w="3324" w:type="dxa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1.培养学生的职业道德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2.进一步了解办理案件的方法和技巧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3.控制风险，保护自己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 xml:space="preserve">周 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14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真实案件模拟开庭</w:t>
            </w:r>
            <w:r>
              <w:rPr>
                <w:rFonts w:hint="eastAsia"/>
                <w:sz w:val="24"/>
                <w:lang w:val="en-US" w:eastAsia="zh-CN"/>
              </w:rPr>
              <w:t>准备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民事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伍奕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董万程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1.在庭审中如何运用已经认定的事实进行法庭辩论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2.在庭审辩论中应当注意的问题及庭审辩论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询问</w:t>
            </w:r>
            <w:r>
              <w:rPr>
                <w:rFonts w:hint="eastAsia"/>
                <w:sz w:val="24"/>
              </w:rPr>
              <w:t>技巧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3.选定模拟庭审辩论的案件材料</w:t>
            </w:r>
          </w:p>
        </w:tc>
        <w:tc>
          <w:tcPr>
            <w:tcW w:w="3324" w:type="dxa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</w:t>
            </w:r>
            <w:r>
              <w:rPr>
                <w:rFonts w:hint="eastAsia"/>
                <w:sz w:val="24"/>
                <w:lang w:val="en-US" w:eastAsia="zh-CN"/>
              </w:rPr>
              <w:t>熟悉民事案件庭审程序和规则</w:t>
            </w:r>
          </w:p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2．培养学生的辩论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询问</w:t>
            </w:r>
            <w:r>
              <w:rPr>
                <w:rFonts w:hint="eastAsia"/>
                <w:sz w:val="24"/>
              </w:rPr>
              <w:t>技巧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21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走出诊所（模拟庭审、总结与评价）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（全体诊所教师）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1．学生自我评价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2．学生互相评价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3．教师评价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</w:t>
            </w:r>
            <w:r>
              <w:rPr>
                <w:rFonts w:hint="eastAsia"/>
                <w:sz w:val="24"/>
                <w:lang w:val="en-US" w:eastAsia="zh-CN"/>
              </w:rPr>
              <w:t>当事人</w:t>
            </w:r>
            <w:r>
              <w:rPr>
                <w:rFonts w:hint="eastAsia"/>
                <w:sz w:val="24"/>
              </w:rPr>
              <w:t>评价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5．教学信息反馈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1．模拟审判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2．总结教学成果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3．总结个人收获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4．教学情况反馈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5．颁发结业证书</w:t>
            </w:r>
          </w:p>
        </w:tc>
      </w:tr>
    </w:tbl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注：1.本学期上课时间为</w:t>
      </w:r>
      <w:r>
        <w:rPr>
          <w:rFonts w:hint="eastAsia"/>
          <w:sz w:val="28"/>
          <w:szCs w:val="28"/>
          <w:u w:val="single"/>
        </w:rPr>
        <w:t>每周</w:t>
      </w:r>
      <w:r>
        <w:rPr>
          <w:rFonts w:hint="eastAsia"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sz w:val="28"/>
          <w:szCs w:val="28"/>
          <w:u w:val="single"/>
        </w:rPr>
        <w:t>晚上</w:t>
      </w:r>
      <w:r>
        <w:rPr>
          <w:rFonts w:hint="eastAsia"/>
          <w:sz w:val="28"/>
          <w:szCs w:val="28"/>
        </w:rPr>
        <w:t>19:30—21:10。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2.上课地点：社科楼C619教室（在法学院办公楼六楼）。由班长负责管理上课教室的钥匙并负责</w:t>
      </w:r>
      <w:r>
        <w:rPr>
          <w:rFonts w:hint="eastAsia" w:ascii="黑体" w:hAnsi="黑体" w:eastAsia="黑体"/>
          <w:b/>
          <w:bCs/>
          <w:sz w:val="28"/>
          <w:szCs w:val="28"/>
        </w:rPr>
        <w:t>安排同学于下课后及时清洁课室卫生。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按教学计划开展案件模拟审判，学生在出庭前要服从指导教师的安排，集中进行演练。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4.课堂教学安排在第1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周结束，实践教学环节（诊所值班）1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周结束。寒假期间，有案件承办的同学继续办理，如有特别原因导致案件无法继续代理，须向指导教师提出申请后移交。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5.每位同学</w:t>
      </w:r>
      <w:r>
        <w:rPr>
          <w:rFonts w:hint="eastAsia"/>
          <w:sz w:val="28"/>
          <w:szCs w:val="28"/>
          <w:lang w:eastAsia="zh-CN"/>
        </w:rPr>
        <w:t>在本学期</w:t>
      </w:r>
      <w:r>
        <w:rPr>
          <w:rFonts w:hint="eastAsia"/>
          <w:sz w:val="28"/>
          <w:szCs w:val="28"/>
        </w:rPr>
        <w:t>必须旁听两次案件</w:t>
      </w:r>
      <w:r>
        <w:rPr>
          <w:rFonts w:hint="eastAsia"/>
          <w:sz w:val="28"/>
          <w:szCs w:val="28"/>
          <w:lang w:val="en-US" w:eastAsia="zh-CN"/>
        </w:rPr>
        <w:t>(民事案件和</w:t>
      </w:r>
      <w:r>
        <w:rPr>
          <w:rFonts w:hint="eastAsia"/>
          <w:sz w:val="28"/>
          <w:szCs w:val="28"/>
          <w:lang w:eastAsia="zh-CN"/>
        </w:rPr>
        <w:t>刑事案件各一次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</w:rPr>
        <w:t>并交一份旁听心得，到法院</w:t>
      </w:r>
      <w:r>
        <w:rPr>
          <w:rFonts w:hint="eastAsia"/>
          <w:sz w:val="28"/>
          <w:szCs w:val="28"/>
          <w:lang w:eastAsia="zh-CN"/>
        </w:rPr>
        <w:t>或</w:t>
      </w:r>
      <w:r>
        <w:rPr>
          <w:rFonts w:hint="eastAsia"/>
          <w:sz w:val="28"/>
          <w:szCs w:val="28"/>
        </w:rPr>
        <w:t>劳动争议仲裁委员会旁听庭审由各组分散进行。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6.期末需要提交的材料除旁听心得之外，还有代理案件总结、课堂笔记和值班记录，法律诊所课程的成绩由代理案件情况、中期考核、</w:t>
      </w:r>
      <w:r>
        <w:rPr>
          <w:rFonts w:hint="eastAsia"/>
          <w:sz w:val="28"/>
          <w:szCs w:val="28"/>
          <w:lang w:eastAsia="zh-CN"/>
        </w:rPr>
        <w:t>模拟庭审</w:t>
      </w:r>
      <w:r>
        <w:rPr>
          <w:rFonts w:hint="eastAsia"/>
          <w:sz w:val="28"/>
          <w:szCs w:val="28"/>
        </w:rPr>
        <w:t>和值班等综合评定。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7.诊所教师联系电话：叶英萍：13078993818；董万程：13807576736；</w:t>
      </w:r>
      <w:r>
        <w:rPr>
          <w:rFonts w:hint="eastAsia"/>
          <w:sz w:val="28"/>
          <w:szCs w:val="28"/>
          <w:lang w:val="en-US" w:eastAsia="zh-CN"/>
        </w:rPr>
        <w:t>周孝怀</w:t>
      </w:r>
      <w:r>
        <w:rPr>
          <w:rFonts w:hint="eastAsia"/>
          <w:sz w:val="28"/>
          <w:szCs w:val="28"/>
        </w:rPr>
        <w:t>：1</w:t>
      </w:r>
      <w:r>
        <w:rPr>
          <w:rFonts w:hint="eastAsia"/>
          <w:sz w:val="28"/>
          <w:szCs w:val="28"/>
          <w:lang w:val="en-US" w:eastAsia="zh-CN"/>
        </w:rPr>
        <w:t>5500972353</w:t>
      </w:r>
      <w:r>
        <w:rPr>
          <w:rFonts w:hint="eastAsia"/>
          <w:sz w:val="28"/>
          <w:szCs w:val="28"/>
        </w:rPr>
        <w:t>；李方：18976777991；伍奕：13876684383；王子晏：13086020176；廖晖：13307569596；王龙奎13707575286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张杰：13907536219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440" w:lineRule="exact"/>
        <w:ind w:firstLine="560" w:firstLineChars="200"/>
        <w:rPr>
          <w:sz w:val="28"/>
          <w:szCs w:val="28"/>
        </w:rPr>
      </w:pPr>
    </w:p>
    <w:p/>
    <w:p/>
    <w:p/>
    <w:p/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D0FACC"/>
    <w:multiLevelType w:val="singleLevel"/>
    <w:tmpl w:val="56D0FAC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873D3"/>
    <w:rsid w:val="32DE4028"/>
    <w:rsid w:val="554040DD"/>
    <w:rsid w:val="63287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2018-03-03T11:28:00Z</dcterms:created>
  <dc:creator>原来1409105205</dc:creator>
  <cp:lastModifiedBy>原来1409105205</cp:lastModifiedBy>
  <dcterms:modified xsi:type="dcterms:W3CDTF">2018-03-12T13:52:43Z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